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项目编号:</w:t>
      </w:r>
    </w:p>
    <w:p>
      <w:pPr>
        <w:widowControl/>
        <w:snapToGrid w:val="0"/>
        <w:spacing w:before="100" w:beforeAutospacing="1" w:after="100" w:afterAutospacing="1"/>
        <w:jc w:val="left"/>
        <w:rPr>
          <w:rFonts w:ascii="宋体" w:hAnsi="宋体" w:cs="Arial"/>
          <w:b/>
          <w:color w:val="4C4C4C"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bCs/>
          <w:sz w:val="52"/>
          <w:szCs w:val="52"/>
        </w:rPr>
      </w:pPr>
    </w:p>
    <w:p>
      <w:pPr>
        <w:jc w:val="center"/>
        <w:rPr>
          <w:rFonts w:ascii="方正小标宋简体" w:hAnsi="宋体" w:eastAsia="方正小标宋简体"/>
          <w:bCs/>
          <w:sz w:val="52"/>
          <w:szCs w:val="52"/>
        </w:rPr>
      </w:pPr>
      <w:r>
        <w:rPr>
          <w:rFonts w:hint="eastAsia" w:ascii="方正小标宋简体" w:hAnsi="宋体" w:eastAsia="方正小标宋简体"/>
          <w:bCs/>
          <w:sz w:val="52"/>
          <w:szCs w:val="52"/>
          <w:lang w:eastAsia="zh-CN"/>
        </w:rPr>
        <w:t>六盘水市</w:t>
      </w:r>
      <w:r>
        <w:rPr>
          <w:rFonts w:hint="eastAsia" w:ascii="方正小标宋简体" w:hAnsi="宋体" w:eastAsia="方正小标宋简体"/>
          <w:bCs/>
          <w:sz w:val="52"/>
          <w:szCs w:val="52"/>
        </w:rPr>
        <w:t>地方标准项目申报书</w:t>
      </w:r>
    </w:p>
    <w:p>
      <w:pPr>
        <w:widowControl/>
        <w:snapToGrid w:val="0"/>
        <w:spacing w:before="100" w:beforeAutospacing="1" w:after="100" w:afterAutospacing="1"/>
        <w:jc w:val="left"/>
        <w:rPr>
          <w:rFonts w:ascii="宋体" w:hAnsi="宋体" w:cs="Arial"/>
          <w:b/>
          <w:color w:val="4C4C4C"/>
          <w:kern w:val="0"/>
          <w:sz w:val="32"/>
          <w:szCs w:val="32"/>
        </w:rPr>
      </w:pPr>
      <w:r>
        <w:rPr>
          <w:rFonts w:ascii="宋体" w:hAnsi="宋体"/>
          <w:b/>
          <w:color w:val="4C4C4C"/>
          <w:kern w:val="0"/>
          <w:sz w:val="32"/>
          <w:szCs w:val="32"/>
        </w:rPr>
        <w:t> </w:t>
      </w:r>
    </w:p>
    <w:p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>
      <w:pPr>
        <w:spacing w:line="800" w:lineRule="exact"/>
        <w:jc w:val="left"/>
        <w:rPr>
          <w:rFonts w:ascii="新宋体" w:hAnsi="新宋体" w:eastAsia="新宋体"/>
          <w:b/>
          <w:bCs/>
          <w:sz w:val="32"/>
        </w:rPr>
      </w:pPr>
      <w:r>
        <w:rPr>
          <w:rFonts w:hint="eastAsia" w:ascii="新宋体" w:hAnsi="新宋体" w:eastAsia="新宋体"/>
          <w:b/>
          <w:bCs/>
          <w:sz w:val="32"/>
        </w:rPr>
        <w:t>项 目  名 称：</w:t>
      </w:r>
      <w:r>
        <w:rPr>
          <w:rFonts w:hint="eastAsia" w:ascii="新宋体" w:hAnsi="新宋体" w:eastAsia="新宋体"/>
          <w:b/>
          <w:bCs/>
          <w:sz w:val="32"/>
          <w:u w:val="single"/>
        </w:rPr>
        <w:t xml:space="preserve">                                       </w:t>
      </w:r>
    </w:p>
    <w:p>
      <w:pPr>
        <w:spacing w:line="800" w:lineRule="exact"/>
        <w:jc w:val="lef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申 报  单 位：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（公章）                    </w:t>
      </w:r>
    </w:p>
    <w:p>
      <w:pPr>
        <w:spacing w:line="800" w:lineRule="exact"/>
        <w:jc w:val="lef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申 报  时 间：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</w:t>
      </w:r>
    </w:p>
    <w:p>
      <w:pPr>
        <w:spacing w:line="800" w:lineRule="exact"/>
        <w:jc w:val="lef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项 目  类 别：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制定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□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修订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□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</w:t>
      </w:r>
    </w:p>
    <w:p>
      <w:pPr>
        <w:spacing w:line="800" w:lineRule="exact"/>
        <w:jc w:val="lef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申 报  类 别：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省级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□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市（自治州）级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□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</w:t>
      </w:r>
    </w:p>
    <w:p>
      <w:pPr>
        <w:spacing w:line="800" w:lineRule="exact"/>
        <w:jc w:val="center"/>
        <w:rPr>
          <w:rFonts w:ascii="宋体" w:hAnsi="宋体"/>
          <w:b/>
          <w:bCs/>
          <w:szCs w:val="21"/>
        </w:rPr>
      </w:pPr>
    </w:p>
    <w:p>
      <w:pPr>
        <w:spacing w:line="80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lang w:eastAsia="zh-CN"/>
        </w:rPr>
        <w:t>六盘水市</w:t>
      </w:r>
      <w:r>
        <w:rPr>
          <w:rFonts w:ascii="黑体" w:hAnsi="黑体" w:eastAsia="黑体"/>
          <w:bCs/>
          <w:sz w:val="36"/>
          <w:szCs w:val="36"/>
        </w:rPr>
        <w:t>市场监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督</w:t>
      </w:r>
      <w:r>
        <w:rPr>
          <w:rFonts w:ascii="黑体" w:hAnsi="黑体" w:eastAsia="黑体"/>
          <w:bCs/>
          <w:sz w:val="36"/>
          <w:szCs w:val="36"/>
        </w:rPr>
        <w:t>管理局</w:t>
      </w:r>
      <w:r>
        <w:rPr>
          <w:rFonts w:hint="eastAsia" w:ascii="黑体" w:hAnsi="黑体" w:eastAsia="黑体"/>
          <w:bCs/>
          <w:sz w:val="36"/>
          <w:szCs w:val="36"/>
        </w:rPr>
        <w:t xml:space="preserve">  制</w:t>
      </w:r>
    </w:p>
    <w:p>
      <w:pPr>
        <w:spacing w:line="800" w:lineRule="exact"/>
        <w:jc w:val="left"/>
        <w:rPr>
          <w:rFonts w:ascii="宋体" w:hAnsi="宋体"/>
          <w:b/>
          <w:bCs/>
          <w:sz w:val="32"/>
          <w:szCs w:val="32"/>
          <w:u w:val="single"/>
        </w:rPr>
      </w:pPr>
    </w:p>
    <w:p>
      <w:pPr>
        <w:spacing w:line="800" w:lineRule="exac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填 写 说 明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一、请严格按照本项目申报书中的要求填写各项。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二、本项目申报书由项目主要责任单位（第一申报单位）负责填写。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三、技术归口单位应为提出立项申请的行业主管部门。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四、</w:t>
      </w:r>
      <w:r>
        <w:rPr>
          <w:rFonts w:hint="eastAsia" w:ascii="仿宋" w:hAnsi="仿宋" w:eastAsia="仿宋"/>
          <w:bCs/>
          <w:sz w:val="32"/>
          <w:szCs w:val="32"/>
        </w:rPr>
        <w:t>本</w:t>
      </w:r>
      <w:r>
        <w:rPr>
          <w:rFonts w:ascii="仿宋" w:hAnsi="仿宋" w:eastAsia="仿宋"/>
          <w:bCs/>
          <w:sz w:val="32"/>
          <w:szCs w:val="32"/>
        </w:rPr>
        <w:t>项目申</w:t>
      </w:r>
      <w:r>
        <w:rPr>
          <w:rFonts w:hint="eastAsia" w:ascii="仿宋" w:hAnsi="仿宋" w:eastAsia="仿宋"/>
          <w:bCs/>
          <w:sz w:val="32"/>
          <w:szCs w:val="32"/>
        </w:rPr>
        <w:t>报</w:t>
      </w:r>
      <w:r>
        <w:rPr>
          <w:rFonts w:ascii="仿宋" w:hAnsi="仿宋" w:eastAsia="仿宋"/>
          <w:bCs/>
          <w:sz w:val="32"/>
          <w:szCs w:val="32"/>
        </w:rPr>
        <w:t>书中第一次出现外文名词时，</w:t>
      </w:r>
      <w:r>
        <w:rPr>
          <w:rFonts w:hint="eastAsia" w:ascii="仿宋" w:hAnsi="仿宋" w:eastAsia="仿宋"/>
          <w:bCs/>
          <w:sz w:val="32"/>
          <w:szCs w:val="32"/>
        </w:rPr>
        <w:t>请</w:t>
      </w:r>
      <w:r>
        <w:rPr>
          <w:rFonts w:ascii="仿宋" w:hAnsi="仿宋" w:eastAsia="仿宋"/>
          <w:bCs/>
          <w:sz w:val="32"/>
          <w:szCs w:val="32"/>
        </w:rPr>
        <w:t>写清全</w:t>
      </w:r>
      <w:r>
        <w:rPr>
          <w:rFonts w:hint="eastAsia" w:ascii="仿宋" w:hAnsi="仿宋" w:eastAsia="仿宋"/>
          <w:bCs/>
          <w:sz w:val="32"/>
          <w:szCs w:val="32"/>
        </w:rPr>
        <w:t>称</w:t>
      </w:r>
      <w:r>
        <w:rPr>
          <w:rFonts w:ascii="仿宋" w:hAnsi="仿宋" w:eastAsia="仿宋"/>
          <w:bCs/>
          <w:sz w:val="32"/>
          <w:szCs w:val="32"/>
        </w:rPr>
        <w:t>和缩写，再出现同一词时可使用缩写。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五、填写人员应客观、真实地填报有关内容，尊重他人知识产权，遵守国家有关知识产权法规。在项目申报书中引用他人研究成果时，应以脚注或其他方式注明出处，引用目的应是介绍、评论与项目研究相关的成果或说明与项目研究相关的技术问题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六、修订标准应填写拟被修订的标准号，多个拟被修订的标准间用分号“；”分隔。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七、如采用国际标准，先选择标准组织名称，再填写采标号以及一致性程度标识，多个采标号之间用分号“；”分隔。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八、需要填写内容较多，可另附页。</w:t>
      </w:r>
    </w:p>
    <w:p>
      <w:pPr>
        <w:spacing w:line="800" w:lineRule="exact"/>
        <w:jc w:val="left"/>
        <w:rPr>
          <w:rFonts w:ascii="宋体" w:hAnsi="宋体"/>
          <w:b/>
          <w:bCs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4"/>
        <w:tblW w:w="10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93"/>
        <w:gridCol w:w="851"/>
        <w:gridCol w:w="1273"/>
        <w:gridCol w:w="373"/>
        <w:gridCol w:w="275"/>
        <w:gridCol w:w="630"/>
        <w:gridCol w:w="282"/>
        <w:gridCol w:w="142"/>
        <w:gridCol w:w="403"/>
        <w:gridCol w:w="15"/>
        <w:gridCol w:w="7"/>
        <w:gridCol w:w="1218"/>
        <w:gridCol w:w="175"/>
        <w:gridCol w:w="733"/>
        <w:gridCol w:w="994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一、项目责任单位信息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单位名称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单位性质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行政机关   （   ）</w:t>
            </w:r>
          </w:p>
        </w:tc>
        <w:tc>
          <w:tcPr>
            <w:tcW w:w="1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事业单位（   ）</w:t>
            </w:r>
          </w:p>
        </w:tc>
        <w:tc>
          <w:tcPr>
            <w:tcW w:w="1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企  业 （   ）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行业协（学）会</w:t>
            </w:r>
          </w:p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通讯地址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项目负责人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联系电话</w:t>
            </w:r>
          </w:p>
        </w:tc>
        <w:tc>
          <w:tcPr>
            <w:tcW w:w="4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传    真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电子邮箱</w:t>
            </w:r>
          </w:p>
        </w:tc>
        <w:tc>
          <w:tcPr>
            <w:tcW w:w="4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统一社会信用代码（法人代码）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合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z w:val="30"/>
                <w:szCs w:val="30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序号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2.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3.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4.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5.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项目名称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制定或修订</w:t>
            </w:r>
          </w:p>
        </w:tc>
        <w:tc>
          <w:tcPr>
            <w:tcW w:w="3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拟被修订</w:t>
            </w:r>
          </w:p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标准号</w:t>
            </w:r>
          </w:p>
        </w:tc>
        <w:tc>
          <w:tcPr>
            <w:tcW w:w="3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(新制定无需填写)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0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查新情况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国家标准、行业标准、地方标准                      □有  □无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国家标准计划、行业标准制计划、地方标准计划        □有  □无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标准查新报告                                      □有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项目来源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□科研项目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                                                 </w:t>
            </w:r>
          </w:p>
          <w:p>
            <w:pPr>
              <w:rPr>
                <w:rFonts w:ascii="宋体" w:hAnsi="宋体" w:cs="宋体"/>
                <w:b/>
                <w:bCs/>
                <w:sz w:val="24"/>
                <w:u w:val="single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□法律法规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                                                 </w:t>
            </w:r>
          </w:p>
          <w:p>
            <w:pPr>
              <w:rPr>
                <w:rFonts w:ascii="宋体" w:hAnsi="宋体" w:cs="宋体"/>
                <w:b/>
                <w:bCs/>
                <w:sz w:val="24"/>
                <w:u w:val="single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□政策文件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                                                 </w:t>
            </w:r>
          </w:p>
          <w:p>
            <w:pPr>
              <w:rPr>
                <w:rFonts w:ascii="宋体" w:hAnsi="宋体" w:cs="宋体"/>
                <w:b/>
                <w:bCs/>
                <w:sz w:val="24"/>
                <w:u w:val="single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□采用国际标准或国外先进标准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                               </w:t>
            </w: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□其它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项目行业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分类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(填写《国民经济行业分类》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(</w:t>
            </w:r>
            <w:r>
              <w:rPr>
                <w:rFonts w:hint="eastAsia" w:ascii="仿宋" w:hAnsi="仿宋" w:eastAsia="仿宋"/>
                <w:bCs/>
                <w:szCs w:val="21"/>
              </w:rPr>
              <w:t>GB/T 4754-2017)国民经济行业分类和代码表,中类的代码及类别名称,如：011  谷物种植)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2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涉及的专利情况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339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专利申请号/专利号</w:t>
            </w:r>
          </w:p>
        </w:tc>
        <w:tc>
          <w:tcPr>
            <w:tcW w:w="31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专利名称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是否必要专利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1．</w:t>
            </w:r>
          </w:p>
        </w:tc>
        <w:tc>
          <w:tcPr>
            <w:tcW w:w="339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31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2.</w:t>
            </w:r>
          </w:p>
        </w:tc>
        <w:tc>
          <w:tcPr>
            <w:tcW w:w="339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31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3.</w:t>
            </w:r>
          </w:p>
        </w:tc>
        <w:tc>
          <w:tcPr>
            <w:tcW w:w="339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31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2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项目对应立项指南的重点及具体内容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是否属于本年度立项指南的重点：  是 </w:t>
            </w:r>
            <w:r>
              <w:rPr>
                <w:rFonts w:hint="eastAsia" w:ascii="宋体" w:hAnsi="宋体" w:cs="宋体"/>
                <w:b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否</w:t>
            </w:r>
            <w:r>
              <w:rPr>
                <w:rFonts w:hint="eastAsia" w:ascii="宋体" w:hAnsi="宋体" w:cs="宋体"/>
                <w:b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9" w:hRule="atLeast"/>
          <w:jc w:val="center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对应的名称：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对应的具体内容：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项目不在立项指南重点范围内，亟需立项的情况说明</w:t>
            </w:r>
          </w:p>
        </w:tc>
        <w:tc>
          <w:tcPr>
            <w:tcW w:w="860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(请说明亟需立项的理由和政策依据等)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3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三、必要性、目的和意见。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（相关领域的现状、存在的主要问题以及需解决的问题；标准前期研究情况，包括实践经验、实验数据和技术成果等）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9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四、适用范围和主要内容。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五、项目创新性及与法律法规和国内外标准的协调情况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（须说明标准查询的情况，是否有相应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或相似）的国家标准、行业标准、地方标准；如有重复，须说明本项目与相关标准的区别，以及制定的理由，否则不予立项）</w:t>
            </w: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六、标准起草的工作计划。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（申报标准体系或系列标准的需列出标准明细表）</w:t>
            </w: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七、申报单位标准化工作基础及项目经费、人才保障。（单位：万元）</w:t>
            </w: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八、参与标准起草人员情况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职务/职称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学历</w:t>
            </w:r>
          </w:p>
        </w:tc>
        <w:tc>
          <w:tcPr>
            <w:tcW w:w="1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从事专业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项目任务分工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九、项目合作单位意见：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4" w:hRule="atLeast"/>
          <w:jc w:val="center"/>
        </w:trPr>
        <w:tc>
          <w:tcPr>
            <w:tcW w:w="5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项目合作单位意见：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firstLine="2380" w:firstLineChars="8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ind w:firstLine="1120" w:firstLineChars="4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单位负责人签字：  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5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项目合作单位意见：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ind w:firstLine="1260" w:firstLineChars="4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单位负责人签字：       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5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项目合作单位意见：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firstLine="2380" w:firstLineChars="8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ind w:firstLine="1120" w:firstLineChars="4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单位负责人签字：      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5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项目合作单位意见：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ind w:firstLine="1120" w:firstLineChars="4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单位负责人签字：      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十、行业行政主管部门意见：</w:t>
            </w:r>
            <w:r>
              <w:rPr>
                <w:rFonts w:ascii="仿宋" w:hAnsi="仿宋" w:eastAsia="仿宋"/>
                <w:sz w:val="28"/>
                <w:szCs w:val="28"/>
              </w:rPr>
              <w:t>（注：行业行政主管部门单独出具立项申请函的，与本栏盖章确认视为同等效力）</w:t>
            </w:r>
          </w:p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                          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                    （盖章）                                                                                                                                                </w:t>
            </w:r>
          </w:p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                                         </w:t>
            </w:r>
          </w:p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                                 年     月     日</w:t>
            </w:r>
          </w:p>
          <w:p>
            <w:pPr>
              <w:spacing w:line="58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3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十一、标准化行政主管部门意见：</w:t>
            </w:r>
            <w:r>
              <w:rPr>
                <w:rFonts w:ascii="仿宋" w:hAnsi="仿宋" w:eastAsia="仿宋"/>
                <w:sz w:val="28"/>
                <w:szCs w:val="28"/>
              </w:rPr>
              <w:t>（注：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对予以立项的地方标准项目，标准化行政主管部门已正式公告立项计划的，可不在本栏单独出具意见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</w:t>
            </w:r>
          </w:p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                    （盖章）                                                                                                                                                </w:t>
            </w:r>
          </w:p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                                         </w:t>
            </w:r>
          </w:p>
          <w:p>
            <w:pPr>
              <w:spacing w:line="580" w:lineRule="exact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                                 年     月     日</w:t>
            </w:r>
          </w:p>
          <w:p>
            <w:pPr>
              <w:spacing w:line="58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8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地方标准项目立项审查表</w:t>
      </w:r>
    </w:p>
    <w:p>
      <w:pPr>
        <w:spacing w:line="520" w:lineRule="exact"/>
        <w:rPr>
          <w:rFonts w:ascii="方正黑体简体" w:eastAsia="方正黑体简体"/>
          <w:b/>
          <w:sz w:val="36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项目名称： 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" w:hAnsi="仿宋" w:eastAsia="仿宋"/>
          <w:b/>
          <w:sz w:val="30"/>
          <w:szCs w:val="30"/>
        </w:rPr>
        <w:t>申报单位:</w:t>
      </w:r>
    </w:p>
    <w:tbl>
      <w:tblPr>
        <w:tblStyle w:val="4"/>
        <w:tblW w:w="1091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0"/>
        <w:gridCol w:w="409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30" w:type="dxa"/>
            <w:noWrap w:val="0"/>
            <w:vAlign w:val="center"/>
          </w:tcPr>
          <w:p>
            <w:pPr>
              <w:spacing w:line="52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       审查内容                   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52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         审查情况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20" w:lineRule="exact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满足地方自然条件、民族风俗习惯及地方发展亟需的公益类、在政府职责范围内的项目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□自然条件 □风俗习惯</w:t>
            </w:r>
          </w:p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□社会管理 □公共服务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830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是否符合有关法律、法规、规章和强制性标准的要求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□符合法律法规要求</w:t>
            </w:r>
          </w:p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□符合强制性标准要求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830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是否属于没有国家标准、行业标准但又需要在本省范围内统一的技术及管理要求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□有相关国家、行业标准</w:t>
            </w:r>
          </w:p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□需要在全省统一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20" w:lineRule="exact"/>
              <w:jc w:val="both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</w:rPr>
              <w:t>是否与现行的国家标准、行业标准、地方标准协调配套,并具有系统性、完整性及可操作性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□与相关国家、行业、地方标准协调</w:t>
            </w:r>
          </w:p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□系统性完整性高</w:t>
            </w:r>
          </w:p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□可操作性高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20" w:lineRule="exact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申请立项的标准主体及技术内容是否明确,项目实施是否具有必要的组织保障、技术保障、经费保障措施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□技术指标明确</w:t>
            </w:r>
          </w:p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□编制单位保障措施明确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20" w:lineRule="exact"/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</w:rPr>
              <w:t>项目是否符合国家、省产业发展政策的规定,是否符合生态文明建设的要求(是否是高能耗、高污染、淘汰落后产品及工艺方面的项目)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□符合国家、省相关政策规划</w:t>
            </w:r>
          </w:p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□省政府重点工作</w:t>
            </w:r>
          </w:p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□高污染、高排放 </w:t>
            </w:r>
          </w:p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□被淘汰产品或工艺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3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52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是否属于科技创新、技术创新和管理创新的项目</w:t>
            </w:r>
            <w:r>
              <w:rPr>
                <w:rFonts w:ascii="仿宋" w:hAnsi="仿宋" w:eastAsia="仿宋"/>
              </w:rPr>
              <w:t xml:space="preserve"> 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□科技创新  □技术创新</w:t>
            </w:r>
          </w:p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□管理创新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520" w:lineRule="exact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0915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审查结论:</w:t>
            </w:r>
          </w:p>
          <w:p>
            <w:pPr>
              <w:spacing w:line="520" w:lineRule="exac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□建议立项     □建议不予立项</w:t>
            </w:r>
          </w:p>
          <w:p>
            <w:pPr>
              <w:spacing w:line="520" w:lineRule="exac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组长(签名)：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</w:t>
            </w:r>
          </w:p>
          <w:p>
            <w:pPr>
              <w:spacing w:line="520" w:lineRule="exact"/>
              <w:ind w:firstLine="5258" w:firstLineChars="1746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XX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0"/>
                <w:szCs w:val="30"/>
              </w:rPr>
              <w:t>年   月   日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XX年地方标准项目立项审查建议统计表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审查单位：       联系人：    联系电话：     填表时间：</w:t>
      </w:r>
    </w:p>
    <w:tbl>
      <w:tblPr>
        <w:tblStyle w:val="4"/>
        <w:tblW w:w="10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456"/>
        <w:gridCol w:w="1799"/>
        <w:gridCol w:w="2313"/>
        <w:gridCol w:w="1687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项目名称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行业分类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申报单位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审查建议</w:t>
            </w:r>
          </w:p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（立项、不予立项）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3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4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5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6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7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8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9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10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合计:XX项,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 xml:space="preserve">建议立项 XX项，建议不予立项XX项。 </w:t>
      </w:r>
    </w:p>
    <w:p/>
    <w:p/>
    <w:p/>
    <w:p/>
    <w:p/>
    <w:p/>
    <w:p/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地方标准查新、查重报告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项目名称：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填写单位：                        填写时间：</w:t>
      </w:r>
    </w:p>
    <w:tbl>
      <w:tblPr>
        <w:tblStyle w:val="5"/>
        <w:tblpPr w:leftFromText="180" w:rightFromText="180" w:vertAnchor="text" w:horzAnchor="page" w:tblpX="1061" w:tblpY="87"/>
        <w:tblOverlap w:val="never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006"/>
        <w:gridCol w:w="2610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920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查重：地方标准申报项目与已发布或已列入制修订计划的国家标准、</w:t>
            </w:r>
          </w:p>
          <w:p>
            <w:pPr>
              <w:widowControl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行业标准、贵州省地方标准存在交叉重叠的情况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标准编号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或制修订计划号）</w:t>
            </w:r>
          </w:p>
        </w:tc>
        <w:tc>
          <w:tcPr>
            <w:tcW w:w="4989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标准名称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（或</w:t>
            </w: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制修订计划</w:t>
            </w:r>
            <w:r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  <w:t>名称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widowControl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9" w:type="dxa"/>
            <w:gridSpan w:val="2"/>
            <w:noWrap w:val="0"/>
            <w:vAlign w:val="center"/>
          </w:tcPr>
          <w:p>
            <w:pPr>
              <w:widowControl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5" w:type="dxa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4006" w:type="dxa"/>
            <w:noWrap w:val="0"/>
            <w:vAlign w:val="top"/>
          </w:tcPr>
          <w:p>
            <w:pPr>
              <w:widowControl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9" w:type="dxa"/>
            <w:gridSpan w:val="2"/>
            <w:noWrap w:val="0"/>
            <w:vAlign w:val="top"/>
          </w:tcPr>
          <w:p>
            <w:pPr>
              <w:widowControl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5" w:type="dxa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4006" w:type="dxa"/>
            <w:noWrap w:val="0"/>
            <w:vAlign w:val="top"/>
          </w:tcPr>
          <w:p>
            <w:pPr>
              <w:widowControl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9" w:type="dxa"/>
            <w:gridSpan w:val="2"/>
            <w:noWrap w:val="0"/>
            <w:vAlign w:val="top"/>
          </w:tcPr>
          <w:p>
            <w:pPr>
              <w:widowControl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5" w:type="dxa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4006" w:type="dxa"/>
            <w:noWrap w:val="0"/>
            <w:vAlign w:val="top"/>
          </w:tcPr>
          <w:p>
            <w:pPr>
              <w:widowControl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9" w:type="dxa"/>
            <w:gridSpan w:val="2"/>
            <w:noWrap w:val="0"/>
            <w:vAlign w:val="top"/>
          </w:tcPr>
          <w:p>
            <w:pPr>
              <w:widowControl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20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查新：地方标准申报项目草案中拟列入的规范性引用文件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5" w:type="dxa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400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标准编号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标准名称</w:t>
            </w:r>
          </w:p>
        </w:tc>
        <w:tc>
          <w:tcPr>
            <w:tcW w:w="2379" w:type="dxa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5" w:type="dxa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006" w:type="dxa"/>
            <w:noWrap w:val="0"/>
            <w:vAlign w:val="top"/>
          </w:tcPr>
          <w:p>
            <w:pPr>
              <w:widowControl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widowControl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9" w:type="dxa"/>
            <w:noWrap w:val="0"/>
            <w:vAlign w:val="top"/>
          </w:tcPr>
          <w:p>
            <w:pPr>
              <w:widowControl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5" w:type="dxa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4006" w:type="dxa"/>
            <w:noWrap w:val="0"/>
            <w:vAlign w:val="top"/>
          </w:tcPr>
          <w:p>
            <w:pPr>
              <w:widowControl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widowControl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9" w:type="dxa"/>
            <w:noWrap w:val="0"/>
            <w:vAlign w:val="top"/>
          </w:tcPr>
          <w:p>
            <w:pPr>
              <w:widowControl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5" w:type="dxa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4006" w:type="dxa"/>
            <w:noWrap w:val="0"/>
            <w:vAlign w:val="top"/>
          </w:tcPr>
          <w:p>
            <w:pPr>
              <w:widowControl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widowControl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9" w:type="dxa"/>
            <w:noWrap w:val="0"/>
            <w:vAlign w:val="top"/>
          </w:tcPr>
          <w:p>
            <w:pPr>
              <w:widowControl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5" w:type="dxa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4006" w:type="dxa"/>
            <w:noWrap w:val="0"/>
            <w:vAlign w:val="top"/>
          </w:tcPr>
          <w:p>
            <w:pPr>
              <w:widowControl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widowControl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9" w:type="dxa"/>
            <w:noWrap w:val="0"/>
            <w:vAlign w:val="top"/>
          </w:tcPr>
          <w:p>
            <w:pPr>
              <w:widowControl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注：1.标准查询查重网址</w:t>
      </w:r>
      <w:r>
        <w:fldChar w:fldCharType="begin"/>
      </w:r>
      <w:r>
        <w:instrText xml:space="preserve"> HYPERLINK "http://std.samr.gov.cn/" </w:instrText>
      </w:r>
      <w:r>
        <w:fldChar w:fldCharType="separate"/>
      </w:r>
      <w:r>
        <w:rPr>
          <w:rStyle w:val="7"/>
          <w:rFonts w:hint="eastAsia" w:ascii="仿宋_GB2312" w:eastAsia="仿宋_GB2312"/>
          <w:szCs w:val="21"/>
        </w:rPr>
        <w:t>http://std.samr.gov.cn/</w:t>
      </w:r>
      <w:r>
        <w:rPr>
          <w:rStyle w:val="7"/>
          <w:rFonts w:hint="eastAsia" w:ascii="仿宋_GB2312" w:eastAsia="仿宋_GB2312"/>
          <w:szCs w:val="21"/>
        </w:rPr>
        <w:fldChar w:fldCharType="end"/>
      </w:r>
      <w:r>
        <w:rPr>
          <w:rFonts w:hint="eastAsia" w:ascii="仿宋_GB2312" w:eastAsia="仿宋_GB2312"/>
          <w:szCs w:val="21"/>
        </w:rPr>
        <w:t xml:space="preserve">  （全国标准信息公共服务平台）</w:t>
      </w:r>
    </w:p>
    <w:p>
      <w:pPr>
        <w:ind w:firstLine="42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2.标准查新、查重包括但不限于本样表作出的指引。</w:t>
      </w:r>
    </w:p>
    <w:p>
      <w:pPr>
        <w:ind w:firstLine="42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3.状态：①已发布标准：现行、未实施、废止；②列入制修订计划标准：正在起草、征求意见、报批等。</w:t>
      </w:r>
    </w:p>
    <w:p>
      <w:r>
        <w:rPr>
          <w:rFonts w:hint="eastAsia" w:ascii="仿宋_GB2312" w:eastAsia="仿宋_GB2312"/>
          <w:szCs w:val="21"/>
        </w:rPr>
        <w:t>4.可能存在交叉重叠的情况，应在《贵州省地方标准项目申报书》中具体说明地方差异或细化必要。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7" w:right="1474" w:bottom="1984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F0mU5cwBAACn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JpeTdMwBAACn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4845050</wp:posOffset>
              </wp:positionH>
              <wp:positionV relativeFrom="paragraph">
                <wp:posOffset>-389890</wp:posOffset>
              </wp:positionV>
              <wp:extent cx="733425" cy="245745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42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81.5pt;margin-top:-30.7pt;height:19.35pt;width:57.75pt;mso-position-horizontal-relative:margin;z-index:251659264;mso-width-relative:page;mso-height-relative:page;" filled="f" stroked="f" coordsize="21600,21600" o:gfxdata="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jOJxPcAAAACwEAAA8AAAAAAAAA&#10;AQAgAAAAOAAAAGRycy9kb3ducmV2LnhtbFBLAQIUABQAAAAIAIdO4kCs939DvgEAAIADAAAOAAAA&#10;AAAAAAEAIAAAAEE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142875</wp:posOffset>
              </wp:positionH>
              <wp:positionV relativeFrom="paragraph">
                <wp:posOffset>-381000</wp:posOffset>
              </wp:positionV>
              <wp:extent cx="953135" cy="23622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313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1.25pt;margin-top:-30pt;height:18.6pt;width:75.05pt;mso-position-horizontal-relative:margin;z-index:251660288;mso-width-relative:page;mso-height-relative:page;" filled="f" stroked="f" coordsize="21600,21600" o:gfxdata="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BWE5sJ2gAAAAoBAAAPAAAAAAAAAAEA&#10;IAAAADgAAABkcnMvZG93bnJldi54bWxQSwECFAAUAAAACACHTuJAGBdKiL4BAACAAwAADgAAAAAA&#10;AAABACAAAAA/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FCB49"/>
    <w:rsid w:val="4CAFB1AE"/>
    <w:rsid w:val="6F3FA95A"/>
    <w:rsid w:val="759FCB49"/>
    <w:rsid w:val="77BFEA17"/>
    <w:rsid w:val="7DBE246F"/>
    <w:rsid w:val="7E6F3336"/>
    <w:rsid w:val="7EDFA6BA"/>
    <w:rsid w:val="AFFF61C1"/>
    <w:rsid w:val="BDFD5B10"/>
    <w:rsid w:val="EDFD3D69"/>
    <w:rsid w:val="EE771C6A"/>
    <w:rsid w:val="F7F597AB"/>
    <w:rsid w:val="F7FEDDAA"/>
    <w:rsid w:val="FFE5FD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1全文排版"/>
    <w:basedOn w:val="1"/>
    <w:qFormat/>
    <w:uiPriority w:val="0"/>
    <w:pPr>
      <w:spacing w:line="578" w:lineRule="exact"/>
    </w:pPr>
    <w:rPr>
      <w:rFonts w:ascii="Times New Roman" w:hAnsi="Times New Roman" w:eastAsia="方正仿宋简体"/>
      <w:spacing w:val="2"/>
      <w:sz w:val="3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2024-06-14T16:52:00Z</dcterms:created>
  <dc:creator>ysgz</dc:creator>
  <cp:lastModifiedBy>ysgz</cp:lastModifiedBy>
  <dcterms:modified xsi:type="dcterms:W3CDTF">2025-06-11T14:47:04Z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9215A4F5420ACC2FDCE44868A684C855</vt:lpwstr>
  </property>
</Properties>
</file>